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8195" w14:textId="369C5725" w:rsidR="003A1077" w:rsidRPr="008B0B49" w:rsidRDefault="00B9221E" w:rsidP="008B0B49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8B0B49">
        <w:rPr>
          <w:rFonts w:ascii="Arial Narrow" w:hAnsi="Arial Narrow"/>
          <w:b/>
          <w:bCs/>
          <w:sz w:val="24"/>
          <w:szCs w:val="24"/>
        </w:rPr>
        <w:t xml:space="preserve">Amador Recovery MAT </w:t>
      </w:r>
      <w:r w:rsidR="00464361">
        <w:rPr>
          <w:rFonts w:ascii="Arial Narrow" w:hAnsi="Arial Narrow"/>
          <w:b/>
          <w:bCs/>
          <w:sz w:val="24"/>
          <w:szCs w:val="24"/>
        </w:rPr>
        <w:t>Community Partners</w:t>
      </w:r>
    </w:p>
    <w:p w14:paraId="337072A2" w14:textId="4EF60DE5" w:rsidR="0097446A" w:rsidRPr="00E56BDE" w:rsidRDefault="0097446A" w:rsidP="00B9221E">
      <w:pPr>
        <w:pStyle w:val="NoSpacing"/>
        <w:rPr>
          <w:sz w:val="24"/>
          <w:szCs w:val="24"/>
        </w:rPr>
      </w:pPr>
      <w:r w:rsidRPr="00E56BDE">
        <w:rPr>
          <w:sz w:val="24"/>
          <w:szCs w:val="24"/>
        </w:rPr>
        <w:t>Amador Recovery strives to improve care/treatment for substance use disorders</w:t>
      </w:r>
      <w:r w:rsidR="002F66F5" w:rsidRPr="00E56BDE">
        <w:rPr>
          <w:sz w:val="24"/>
          <w:szCs w:val="24"/>
        </w:rPr>
        <w:t>.  The best situation is treatment on demand so that it is</w:t>
      </w:r>
      <w:r w:rsidR="005B12FC" w:rsidRPr="00E56BDE">
        <w:rPr>
          <w:sz w:val="24"/>
          <w:szCs w:val="24"/>
        </w:rPr>
        <w:t xml:space="preserve"> available and accessible with “easy in, fast out.”</w:t>
      </w:r>
    </w:p>
    <w:p w14:paraId="39BC0616" w14:textId="77777777" w:rsidR="00BF48AF" w:rsidRPr="00E56BDE" w:rsidRDefault="00BF48AF" w:rsidP="00B9221E">
      <w:pPr>
        <w:pStyle w:val="NoSpacing"/>
        <w:rPr>
          <w:sz w:val="24"/>
          <w:szCs w:val="24"/>
        </w:rPr>
      </w:pPr>
    </w:p>
    <w:p w14:paraId="75041F22" w14:textId="4412D0F5" w:rsidR="00BF48AF" w:rsidRPr="00E56BDE" w:rsidRDefault="00DE2867" w:rsidP="00B9221E">
      <w:pPr>
        <w:pStyle w:val="NoSpacing"/>
        <w:rPr>
          <w:sz w:val="24"/>
          <w:szCs w:val="24"/>
        </w:rPr>
      </w:pPr>
      <w:r w:rsidRPr="00E56BDE">
        <w:rPr>
          <w:sz w:val="24"/>
          <w:szCs w:val="24"/>
        </w:rPr>
        <w:t>Amador Recovery participates in s</w:t>
      </w:r>
      <w:r w:rsidR="00BF48AF" w:rsidRPr="00E56BDE">
        <w:rPr>
          <w:sz w:val="24"/>
          <w:szCs w:val="24"/>
        </w:rPr>
        <w:t>everal community-based ini</w:t>
      </w:r>
      <w:r w:rsidR="00FD06FE" w:rsidRPr="00E56BDE">
        <w:rPr>
          <w:sz w:val="24"/>
          <w:szCs w:val="24"/>
        </w:rPr>
        <w:t>tiatives underway to address better access for medication assisted treatment (MAT) with naltrexone</w:t>
      </w:r>
      <w:r w:rsidR="000A67F9" w:rsidRPr="00E56BDE">
        <w:rPr>
          <w:sz w:val="24"/>
          <w:szCs w:val="24"/>
        </w:rPr>
        <w:t>/Vivitrol, buprenorphine/Suboxone, and methadone.  Among them are:</w:t>
      </w:r>
      <w:r w:rsidR="00FC1095" w:rsidRPr="00E56BDE">
        <w:rPr>
          <w:sz w:val="24"/>
          <w:szCs w:val="24"/>
        </w:rPr>
        <w:t xml:space="preserve"> </w:t>
      </w:r>
      <w:r w:rsidR="00E25863" w:rsidRPr="00E56BDE">
        <w:rPr>
          <w:sz w:val="24"/>
          <w:szCs w:val="24"/>
        </w:rPr>
        <w:t>video and telephone visits with provider</w:t>
      </w:r>
      <w:r w:rsidR="00D943D3" w:rsidRPr="00E56BDE">
        <w:rPr>
          <w:sz w:val="24"/>
          <w:szCs w:val="24"/>
        </w:rPr>
        <w:t>s</w:t>
      </w:r>
      <w:r w:rsidR="007775E6" w:rsidRPr="00E56BDE">
        <w:rPr>
          <w:sz w:val="24"/>
          <w:szCs w:val="24"/>
        </w:rPr>
        <w:t xml:space="preserve">, home health visits, inter-agency </w:t>
      </w:r>
      <w:r w:rsidR="002032E3" w:rsidRPr="00E56BDE">
        <w:rPr>
          <w:sz w:val="24"/>
          <w:szCs w:val="24"/>
        </w:rPr>
        <w:t xml:space="preserve">community connection teams, </w:t>
      </w:r>
      <w:r w:rsidR="00A00429" w:rsidRPr="00E56BDE">
        <w:rPr>
          <w:sz w:val="24"/>
          <w:szCs w:val="24"/>
        </w:rPr>
        <w:t xml:space="preserve">mobile clinics, </w:t>
      </w:r>
      <w:r w:rsidR="00A3059A">
        <w:rPr>
          <w:sz w:val="24"/>
          <w:szCs w:val="24"/>
        </w:rPr>
        <w:t xml:space="preserve">outreach or satellite clinics, </w:t>
      </w:r>
      <w:r w:rsidR="002032E3" w:rsidRPr="00E56BDE">
        <w:rPr>
          <w:sz w:val="24"/>
          <w:szCs w:val="24"/>
        </w:rPr>
        <w:t xml:space="preserve">health commons where several </w:t>
      </w:r>
      <w:r w:rsidR="006D1F91">
        <w:rPr>
          <w:sz w:val="24"/>
          <w:szCs w:val="24"/>
        </w:rPr>
        <w:t xml:space="preserve">organizations </w:t>
      </w:r>
      <w:r w:rsidR="002032E3" w:rsidRPr="00E56BDE">
        <w:rPr>
          <w:sz w:val="24"/>
          <w:szCs w:val="24"/>
        </w:rPr>
        <w:t xml:space="preserve">work together with same </w:t>
      </w:r>
      <w:r w:rsidR="00D943D3" w:rsidRPr="00E56BDE">
        <w:rPr>
          <w:sz w:val="24"/>
          <w:szCs w:val="24"/>
        </w:rPr>
        <w:t xml:space="preserve">the </w:t>
      </w:r>
      <w:r w:rsidR="002032E3" w:rsidRPr="00E56BDE">
        <w:rPr>
          <w:sz w:val="24"/>
          <w:szCs w:val="24"/>
        </w:rPr>
        <w:t>patien</w:t>
      </w:r>
      <w:r w:rsidR="0034223D" w:rsidRPr="00E56BDE">
        <w:rPr>
          <w:sz w:val="24"/>
          <w:szCs w:val="24"/>
        </w:rPr>
        <w:t xml:space="preserve">ts, recovery navigators to transition patients </w:t>
      </w:r>
      <w:r w:rsidR="00BD0B19" w:rsidRPr="00E56BDE">
        <w:rPr>
          <w:sz w:val="24"/>
          <w:szCs w:val="24"/>
        </w:rPr>
        <w:t>after they start treatment in jail or hospital ER</w:t>
      </w:r>
      <w:r w:rsidR="00662A3F">
        <w:rPr>
          <w:sz w:val="24"/>
          <w:szCs w:val="24"/>
        </w:rPr>
        <w:t>,</w:t>
      </w:r>
      <w:r w:rsidR="00D943D3" w:rsidRPr="00E56BDE">
        <w:rPr>
          <w:sz w:val="24"/>
          <w:szCs w:val="24"/>
        </w:rPr>
        <w:t xml:space="preserve"> and </w:t>
      </w:r>
      <w:r w:rsidR="004B1BEC" w:rsidRPr="00E56BDE">
        <w:rPr>
          <w:sz w:val="24"/>
          <w:szCs w:val="24"/>
        </w:rPr>
        <w:t xml:space="preserve">peer workers to </w:t>
      </w:r>
      <w:r w:rsidR="001048B1" w:rsidRPr="00E56BDE">
        <w:rPr>
          <w:sz w:val="24"/>
          <w:szCs w:val="24"/>
        </w:rPr>
        <w:t>support persons</w:t>
      </w:r>
      <w:r w:rsidR="004B1BEC" w:rsidRPr="00E56BDE">
        <w:rPr>
          <w:sz w:val="24"/>
          <w:szCs w:val="24"/>
        </w:rPr>
        <w:t xml:space="preserve"> seeking </w:t>
      </w:r>
      <w:r w:rsidR="001048B1" w:rsidRPr="00E56BDE">
        <w:rPr>
          <w:sz w:val="24"/>
          <w:szCs w:val="24"/>
        </w:rPr>
        <w:t xml:space="preserve">and staying in </w:t>
      </w:r>
      <w:r w:rsidR="004B1BEC" w:rsidRPr="00E56BDE">
        <w:rPr>
          <w:sz w:val="24"/>
          <w:szCs w:val="24"/>
        </w:rPr>
        <w:t>addiction treatment</w:t>
      </w:r>
      <w:r w:rsidR="00102783" w:rsidRPr="00E56BDE">
        <w:rPr>
          <w:sz w:val="24"/>
          <w:szCs w:val="24"/>
        </w:rPr>
        <w:t>.</w:t>
      </w:r>
    </w:p>
    <w:p w14:paraId="6A02F3DD" w14:textId="77777777" w:rsidR="007A3743" w:rsidRDefault="007A3743" w:rsidP="00B9221E">
      <w:pPr>
        <w:pStyle w:val="NoSpacing"/>
        <w:rPr>
          <w:sz w:val="24"/>
          <w:szCs w:val="24"/>
        </w:rPr>
      </w:pPr>
    </w:p>
    <w:p w14:paraId="390EEE03" w14:textId="616E9DB7" w:rsidR="00294C31" w:rsidRPr="00E56BDE" w:rsidRDefault="00294C31" w:rsidP="00B922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Amador Recovery has </w:t>
      </w:r>
      <w:r w:rsidR="003B6492">
        <w:rPr>
          <w:sz w:val="24"/>
          <w:szCs w:val="24"/>
        </w:rPr>
        <w:t>formal agreements with several local providers to work together</w:t>
      </w:r>
      <w:r w:rsidR="00736989">
        <w:rPr>
          <w:sz w:val="24"/>
          <w:szCs w:val="24"/>
        </w:rPr>
        <w:t xml:space="preserve"> to improve the quality of life for persons who use substance</w:t>
      </w:r>
      <w:r w:rsidR="00EC7E78">
        <w:rPr>
          <w:sz w:val="24"/>
          <w:szCs w:val="24"/>
        </w:rPr>
        <w:t>s</w:t>
      </w:r>
      <w:r w:rsidR="00AE3060">
        <w:rPr>
          <w:sz w:val="24"/>
          <w:szCs w:val="24"/>
        </w:rPr>
        <w:t xml:space="preserve">.  </w:t>
      </w:r>
      <w:r w:rsidR="00AE3060" w:rsidRPr="005F3341">
        <w:rPr>
          <w:sz w:val="24"/>
          <w:szCs w:val="24"/>
          <w:highlight w:val="yellow"/>
          <w:u w:val="single"/>
        </w:rPr>
        <w:t>One option</w:t>
      </w:r>
      <w:r w:rsidR="00AE3060">
        <w:rPr>
          <w:sz w:val="24"/>
          <w:szCs w:val="24"/>
        </w:rPr>
        <w:t xml:space="preserve"> is for Amador to provide recovery support services (e</w:t>
      </w:r>
      <w:r w:rsidR="00926D8C">
        <w:rPr>
          <w:sz w:val="24"/>
          <w:szCs w:val="24"/>
        </w:rPr>
        <w:t xml:space="preserve">.g., case management, counseling, </w:t>
      </w:r>
      <w:r w:rsidR="00A04814">
        <w:rPr>
          <w:sz w:val="24"/>
          <w:szCs w:val="24"/>
        </w:rPr>
        <w:t>meetings/</w:t>
      </w:r>
      <w:r w:rsidR="00926D8C">
        <w:rPr>
          <w:sz w:val="24"/>
          <w:szCs w:val="24"/>
        </w:rPr>
        <w:t>groups/classes, e</w:t>
      </w:r>
      <w:r w:rsidR="00CE099B">
        <w:rPr>
          <w:sz w:val="24"/>
          <w:szCs w:val="24"/>
        </w:rPr>
        <w:t>tc.) while MD/NP/PAs els</w:t>
      </w:r>
      <w:r w:rsidR="00CB089F">
        <w:rPr>
          <w:sz w:val="24"/>
          <w:szCs w:val="24"/>
        </w:rPr>
        <w:t>ewhere</w:t>
      </w:r>
      <w:r w:rsidR="00B322F5">
        <w:rPr>
          <w:sz w:val="24"/>
          <w:szCs w:val="24"/>
        </w:rPr>
        <w:t xml:space="preserve"> not at Amador</w:t>
      </w:r>
      <w:r w:rsidR="00CB089F">
        <w:rPr>
          <w:sz w:val="24"/>
          <w:szCs w:val="24"/>
        </w:rPr>
        <w:t xml:space="preserve"> prescribe buprenorphine or naltrexone.</w:t>
      </w:r>
      <w:r w:rsidR="001F123B">
        <w:rPr>
          <w:sz w:val="24"/>
          <w:szCs w:val="24"/>
        </w:rPr>
        <w:t xml:space="preserve">  </w:t>
      </w:r>
      <w:r w:rsidR="00C22B1B">
        <w:rPr>
          <w:sz w:val="24"/>
          <w:szCs w:val="24"/>
        </w:rPr>
        <w:t>We may even be able to work with another MAT prescriber of your own choice</w:t>
      </w:r>
      <w:r w:rsidR="00742C91">
        <w:rPr>
          <w:sz w:val="24"/>
          <w:szCs w:val="24"/>
        </w:rPr>
        <w:t xml:space="preserve"> if you have Medi</w:t>
      </w:r>
      <w:r w:rsidR="006D1F91">
        <w:rPr>
          <w:sz w:val="24"/>
          <w:szCs w:val="24"/>
        </w:rPr>
        <w:t>caid.</w:t>
      </w:r>
      <w:r w:rsidR="00C22B1B">
        <w:rPr>
          <w:sz w:val="24"/>
          <w:szCs w:val="24"/>
        </w:rPr>
        <w:t xml:space="preserve">  </w:t>
      </w:r>
      <w:r w:rsidR="006B6BE6" w:rsidRPr="005F3341">
        <w:rPr>
          <w:sz w:val="24"/>
          <w:szCs w:val="24"/>
          <w:highlight w:val="yellow"/>
          <w:u w:val="single"/>
        </w:rPr>
        <w:t>Another option</w:t>
      </w:r>
      <w:r w:rsidR="00E55D59">
        <w:rPr>
          <w:sz w:val="24"/>
          <w:szCs w:val="24"/>
        </w:rPr>
        <w:t xml:space="preserve"> is </w:t>
      </w:r>
      <w:r w:rsidR="00D62607">
        <w:rPr>
          <w:sz w:val="24"/>
          <w:szCs w:val="24"/>
        </w:rPr>
        <w:t xml:space="preserve">for </w:t>
      </w:r>
      <w:r w:rsidR="00E55D59">
        <w:rPr>
          <w:sz w:val="24"/>
          <w:szCs w:val="24"/>
        </w:rPr>
        <w:t xml:space="preserve">Amador Recovery to support </w:t>
      </w:r>
      <w:r w:rsidR="00717C3E">
        <w:rPr>
          <w:sz w:val="24"/>
          <w:szCs w:val="24"/>
        </w:rPr>
        <w:t>private behavioral counselors or therapists</w:t>
      </w:r>
      <w:r w:rsidR="006A5BAF">
        <w:rPr>
          <w:sz w:val="24"/>
          <w:szCs w:val="24"/>
        </w:rPr>
        <w:t xml:space="preserve"> who want to recommend medications for substance use.</w:t>
      </w:r>
      <w:r w:rsidR="009D39F3">
        <w:rPr>
          <w:sz w:val="24"/>
          <w:szCs w:val="24"/>
        </w:rPr>
        <w:t xml:space="preserve">  Therapy remains with the primary provider while Amador </w:t>
      </w:r>
      <w:r w:rsidR="00582EC5">
        <w:rPr>
          <w:sz w:val="24"/>
          <w:szCs w:val="24"/>
        </w:rPr>
        <w:t>offers</w:t>
      </w:r>
      <w:r w:rsidR="009D39F3">
        <w:rPr>
          <w:sz w:val="24"/>
          <w:szCs w:val="24"/>
        </w:rPr>
        <w:t xml:space="preserve"> or arranges </w:t>
      </w:r>
      <w:r w:rsidR="003637B9">
        <w:rPr>
          <w:sz w:val="24"/>
          <w:szCs w:val="24"/>
        </w:rPr>
        <w:t>specialty</w:t>
      </w:r>
      <w:r w:rsidR="009D39F3">
        <w:rPr>
          <w:sz w:val="24"/>
          <w:szCs w:val="24"/>
        </w:rPr>
        <w:t xml:space="preserve"> care for addiction services. </w:t>
      </w:r>
      <w:r w:rsidR="001F123B">
        <w:rPr>
          <w:sz w:val="24"/>
          <w:szCs w:val="24"/>
        </w:rPr>
        <w:t>Thus, it is a true team approach for pers</w:t>
      </w:r>
      <w:r w:rsidR="001D1047">
        <w:rPr>
          <w:sz w:val="24"/>
          <w:szCs w:val="24"/>
        </w:rPr>
        <w:t>ons in recovery.</w:t>
      </w:r>
    </w:p>
    <w:p w14:paraId="4C34C7E5" w14:textId="77777777" w:rsidR="00221DBB" w:rsidRPr="00E56BDE" w:rsidRDefault="00221DBB" w:rsidP="00B9221E">
      <w:pPr>
        <w:pStyle w:val="NoSpacing"/>
        <w:rPr>
          <w:rFonts w:ascii="Arial Narrow" w:hAnsi="Arial Narrow"/>
          <w:sz w:val="24"/>
          <w:szCs w:val="24"/>
        </w:rPr>
      </w:pPr>
    </w:p>
    <w:p w14:paraId="5B0D29AA" w14:textId="4AA61FF6" w:rsidR="00221DBB" w:rsidRPr="00E56BDE" w:rsidRDefault="00221DBB" w:rsidP="00221DBB">
      <w:pPr>
        <w:spacing w:after="0"/>
        <w:rPr>
          <w:rFonts w:cstheme="minorHAnsi"/>
          <w:b/>
          <w:bCs/>
          <w:sz w:val="24"/>
          <w:szCs w:val="24"/>
        </w:rPr>
      </w:pPr>
      <w:r w:rsidRPr="00E56BDE">
        <w:rPr>
          <w:rFonts w:cstheme="minorHAnsi"/>
          <w:b/>
          <w:bCs/>
          <w:sz w:val="24"/>
          <w:szCs w:val="24"/>
        </w:rPr>
        <w:t>Amador Recovery</w:t>
      </w:r>
      <w:r w:rsidR="005870D1">
        <w:rPr>
          <w:rFonts w:cstheme="minorHAnsi"/>
          <w:b/>
          <w:bCs/>
          <w:sz w:val="24"/>
          <w:szCs w:val="24"/>
        </w:rPr>
        <w:t xml:space="preserve"> - </w:t>
      </w:r>
      <w:r w:rsidR="00967A2A">
        <w:rPr>
          <w:rFonts w:cstheme="minorHAnsi"/>
          <w:b/>
          <w:bCs/>
          <w:sz w:val="24"/>
          <w:szCs w:val="24"/>
        </w:rPr>
        <w:t xml:space="preserve">Community </w:t>
      </w:r>
      <w:r w:rsidRPr="00E56BDE">
        <w:rPr>
          <w:rFonts w:cstheme="minorHAnsi"/>
          <w:b/>
          <w:bCs/>
          <w:sz w:val="24"/>
          <w:szCs w:val="24"/>
        </w:rPr>
        <w:t>Partner</w:t>
      </w:r>
      <w:r w:rsidR="005870D1">
        <w:rPr>
          <w:rFonts w:cstheme="minorHAnsi"/>
          <w:b/>
          <w:bCs/>
          <w:sz w:val="24"/>
          <w:szCs w:val="24"/>
        </w:rPr>
        <w:t>s</w:t>
      </w:r>
      <w:r w:rsidRPr="00E56BDE">
        <w:rPr>
          <w:rFonts w:cstheme="minorHAnsi"/>
          <w:b/>
          <w:bCs/>
          <w:sz w:val="24"/>
          <w:szCs w:val="24"/>
        </w:rPr>
        <w:t xml:space="preserve"> Collaboration Benefits:</w:t>
      </w:r>
    </w:p>
    <w:p w14:paraId="230448C9" w14:textId="157D6598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</w:t>
      </w:r>
      <w:r w:rsidR="00627D70">
        <w:rPr>
          <w:rFonts w:cstheme="minorHAnsi"/>
          <w:sz w:val="24"/>
          <w:szCs w:val="24"/>
        </w:rPr>
        <w:t xml:space="preserve"> is</w:t>
      </w:r>
      <w:r w:rsidRPr="00E56BDE">
        <w:rPr>
          <w:rFonts w:cstheme="minorHAnsi"/>
          <w:sz w:val="24"/>
          <w:szCs w:val="24"/>
        </w:rPr>
        <w:t xml:space="preserve"> one of few providers with three program “pillars” together…MAT, case management, counseling plus groups/classes/session</w:t>
      </w:r>
      <w:r w:rsidR="00EB38E7">
        <w:rPr>
          <w:rFonts w:cstheme="minorHAnsi"/>
          <w:sz w:val="24"/>
          <w:szCs w:val="24"/>
        </w:rPr>
        <w:t>s</w:t>
      </w:r>
      <w:r w:rsidRPr="00E56BDE">
        <w:rPr>
          <w:rFonts w:cstheme="minorHAnsi"/>
          <w:sz w:val="24"/>
          <w:szCs w:val="24"/>
        </w:rPr>
        <w:t xml:space="preserve"> and adjunctive therapy (Acudetox, Exercise</w:t>
      </w:r>
      <w:r w:rsidR="009E4DE6" w:rsidRPr="00E56BDE">
        <w:rPr>
          <w:rFonts w:cstheme="minorHAnsi"/>
          <w:sz w:val="24"/>
          <w:szCs w:val="24"/>
        </w:rPr>
        <w:t xml:space="preserve"> </w:t>
      </w:r>
      <w:r w:rsidRPr="00E56BDE">
        <w:rPr>
          <w:rFonts w:cstheme="minorHAnsi"/>
          <w:sz w:val="24"/>
          <w:szCs w:val="24"/>
        </w:rPr>
        <w:t>Is</w:t>
      </w:r>
      <w:r w:rsidR="009E4DE6" w:rsidRPr="00E56BDE">
        <w:rPr>
          <w:rFonts w:cstheme="minorHAnsi"/>
          <w:sz w:val="24"/>
          <w:szCs w:val="24"/>
        </w:rPr>
        <w:t xml:space="preserve"> </w:t>
      </w:r>
      <w:r w:rsidRPr="00E56BDE">
        <w:rPr>
          <w:rFonts w:cstheme="minorHAnsi"/>
          <w:sz w:val="24"/>
          <w:szCs w:val="24"/>
        </w:rPr>
        <w:t>Med</w:t>
      </w:r>
      <w:r w:rsidR="00FC1F90">
        <w:rPr>
          <w:rFonts w:cstheme="minorHAnsi"/>
          <w:sz w:val="24"/>
          <w:szCs w:val="24"/>
        </w:rPr>
        <w:t>icine</w:t>
      </w:r>
      <w:r w:rsidRPr="00E56BDE">
        <w:rPr>
          <w:rFonts w:cstheme="minorHAnsi"/>
          <w:sz w:val="24"/>
          <w:szCs w:val="24"/>
        </w:rPr>
        <w:t>)</w:t>
      </w:r>
      <w:r w:rsidR="00836215">
        <w:rPr>
          <w:rFonts w:cstheme="minorHAnsi"/>
          <w:sz w:val="24"/>
          <w:szCs w:val="24"/>
        </w:rPr>
        <w:t>.</w:t>
      </w:r>
    </w:p>
    <w:p w14:paraId="7668FB51" w14:textId="101A4BA7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 xml:space="preserve">ARP can be advocate and support for recovery; go to appointments with client, </w:t>
      </w:r>
      <w:r w:rsidR="003D2A8A">
        <w:rPr>
          <w:rFonts w:cstheme="minorHAnsi"/>
          <w:sz w:val="24"/>
          <w:szCs w:val="24"/>
        </w:rPr>
        <w:t xml:space="preserve">answer </w:t>
      </w:r>
      <w:r w:rsidRPr="00E56BDE">
        <w:rPr>
          <w:rFonts w:cstheme="minorHAnsi"/>
          <w:sz w:val="24"/>
          <w:szCs w:val="24"/>
        </w:rPr>
        <w:t>Helpline</w:t>
      </w:r>
      <w:r w:rsidR="003D2A8A">
        <w:rPr>
          <w:rFonts w:cstheme="minorHAnsi"/>
          <w:sz w:val="24"/>
          <w:szCs w:val="24"/>
        </w:rPr>
        <w:t xml:space="preserve"> inquiries</w:t>
      </w:r>
      <w:r w:rsidR="00836215">
        <w:rPr>
          <w:rFonts w:cstheme="minorHAnsi"/>
          <w:sz w:val="24"/>
          <w:szCs w:val="24"/>
        </w:rPr>
        <w:t>.</w:t>
      </w:r>
    </w:p>
    <w:p w14:paraId="347E4A63" w14:textId="7E2F772F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 can help transition clients from one site to another one to start or continue treatment for substance use disorders (SUD) with buprenorphine/Suboxone or naltrexone/Vivitrol</w:t>
      </w:r>
      <w:r w:rsidR="00836215">
        <w:rPr>
          <w:rFonts w:cstheme="minorHAnsi"/>
          <w:sz w:val="24"/>
          <w:szCs w:val="24"/>
        </w:rPr>
        <w:t>.</w:t>
      </w:r>
    </w:p>
    <w:p w14:paraId="6BF88A75" w14:textId="289238EC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ARP/PP connections increase opportunities</w:t>
      </w:r>
      <w:r w:rsidR="003C3891">
        <w:rPr>
          <w:rFonts w:cstheme="minorHAnsi"/>
          <w:sz w:val="24"/>
          <w:szCs w:val="24"/>
        </w:rPr>
        <w:t xml:space="preserve"> for </w:t>
      </w:r>
      <w:r w:rsidR="007F42FF">
        <w:rPr>
          <w:rFonts w:cstheme="minorHAnsi"/>
          <w:sz w:val="24"/>
          <w:szCs w:val="24"/>
        </w:rPr>
        <w:t xml:space="preserve">appointments </w:t>
      </w:r>
      <w:r w:rsidR="007C1977">
        <w:rPr>
          <w:rFonts w:cstheme="minorHAnsi"/>
          <w:sz w:val="24"/>
          <w:szCs w:val="24"/>
        </w:rPr>
        <w:t xml:space="preserve">with </w:t>
      </w:r>
      <w:r w:rsidRPr="00E56BDE">
        <w:rPr>
          <w:rFonts w:cstheme="minorHAnsi"/>
          <w:sz w:val="24"/>
          <w:szCs w:val="24"/>
        </w:rPr>
        <w:t>short wait</w:t>
      </w:r>
      <w:r w:rsidR="007F42FF">
        <w:rPr>
          <w:rFonts w:cstheme="minorHAnsi"/>
          <w:sz w:val="24"/>
          <w:szCs w:val="24"/>
        </w:rPr>
        <w:t xml:space="preserve"> times. </w:t>
      </w:r>
    </w:p>
    <w:p w14:paraId="38E4AA2F" w14:textId="669A70FB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</w:t>
      </w:r>
      <w:r w:rsidR="005F791A">
        <w:rPr>
          <w:rFonts w:cstheme="minorHAnsi"/>
          <w:sz w:val="24"/>
          <w:szCs w:val="24"/>
        </w:rPr>
        <w:t xml:space="preserve"> may </w:t>
      </w:r>
      <w:r w:rsidRPr="00E56BDE">
        <w:rPr>
          <w:rFonts w:cstheme="minorHAnsi"/>
          <w:sz w:val="24"/>
          <w:szCs w:val="24"/>
        </w:rPr>
        <w:t>help with transportation (Uber, Medicaid, bus passes), with communication by getting Obama phone</w:t>
      </w:r>
      <w:r w:rsidR="00A9296D">
        <w:rPr>
          <w:rFonts w:cstheme="minorHAnsi"/>
          <w:sz w:val="24"/>
          <w:szCs w:val="24"/>
        </w:rPr>
        <w:t>.</w:t>
      </w:r>
    </w:p>
    <w:p w14:paraId="37619455" w14:textId="36360491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 staff can have video visit follow-ups at convenient place after initial in-person visit with partner prescriber (PP)…at home or at ARP office</w:t>
      </w:r>
      <w:r w:rsidR="00A9296D">
        <w:rPr>
          <w:rFonts w:cstheme="minorHAnsi"/>
          <w:sz w:val="24"/>
          <w:szCs w:val="24"/>
        </w:rPr>
        <w:t>.</w:t>
      </w:r>
    </w:p>
    <w:p w14:paraId="358450C1" w14:textId="681B820C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 has group acudetox (ear acupuncture) without appointment weekly (Wed, 10a-12p)</w:t>
      </w:r>
      <w:r w:rsidR="00A9296D">
        <w:rPr>
          <w:rFonts w:cstheme="minorHAnsi"/>
          <w:sz w:val="24"/>
          <w:szCs w:val="24"/>
        </w:rPr>
        <w:t>.</w:t>
      </w:r>
    </w:p>
    <w:p w14:paraId="301AC7B8" w14:textId="0258ECDE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 has open walk-in slot 12-130p most days for clinical behavioral health assessment (BPSA)</w:t>
      </w:r>
      <w:r w:rsidR="00A9296D">
        <w:rPr>
          <w:rFonts w:cstheme="minorHAnsi"/>
          <w:sz w:val="24"/>
          <w:szCs w:val="24"/>
        </w:rPr>
        <w:t>.</w:t>
      </w:r>
    </w:p>
    <w:p w14:paraId="0E6C9BE3" w14:textId="06EB8308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 xml:space="preserve">ARP has access to </w:t>
      </w:r>
      <w:r w:rsidR="00A9296D">
        <w:rPr>
          <w:rFonts w:cstheme="minorHAnsi"/>
          <w:sz w:val="24"/>
          <w:szCs w:val="24"/>
        </w:rPr>
        <w:t>grant</w:t>
      </w:r>
      <w:r w:rsidRPr="00E56BDE">
        <w:rPr>
          <w:rFonts w:cstheme="minorHAnsi"/>
          <w:sz w:val="24"/>
          <w:szCs w:val="24"/>
        </w:rPr>
        <w:t xml:space="preserve"> gift cards and contingency management incentives</w:t>
      </w:r>
      <w:r w:rsidR="00015487">
        <w:rPr>
          <w:rFonts w:cstheme="minorHAnsi"/>
          <w:sz w:val="24"/>
          <w:szCs w:val="24"/>
        </w:rPr>
        <w:t>.</w:t>
      </w:r>
    </w:p>
    <w:p w14:paraId="77A51639" w14:textId="140E8EEB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 can help with pharmacy pick up / delivery and supervised dosing (DOT/VOT)</w:t>
      </w:r>
      <w:r w:rsidR="00015487">
        <w:rPr>
          <w:rFonts w:cstheme="minorHAnsi"/>
          <w:sz w:val="24"/>
          <w:szCs w:val="24"/>
        </w:rPr>
        <w:t>.</w:t>
      </w:r>
    </w:p>
    <w:p w14:paraId="135282D8" w14:textId="60205694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 can facilitate lab specimen collection and delivery to provider site for testing or reading/reporting test</w:t>
      </w:r>
      <w:r w:rsidR="00015487">
        <w:rPr>
          <w:rFonts w:cstheme="minorHAnsi"/>
          <w:sz w:val="24"/>
          <w:szCs w:val="24"/>
        </w:rPr>
        <w:t xml:space="preserve"> to provider.</w:t>
      </w:r>
    </w:p>
    <w:p w14:paraId="5F724EF1" w14:textId="5A6C1BAA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 can help you apply for other benefits and financial assistance</w:t>
      </w:r>
      <w:r w:rsidR="0080756E">
        <w:rPr>
          <w:rFonts w:cstheme="minorHAnsi"/>
          <w:sz w:val="24"/>
          <w:szCs w:val="24"/>
        </w:rPr>
        <w:t>.</w:t>
      </w:r>
    </w:p>
    <w:p w14:paraId="698C658C" w14:textId="006E27B2" w:rsidR="00695C49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 can teach you to use smartphone apps and online resources for recovery</w:t>
      </w:r>
      <w:r w:rsidR="0080756E">
        <w:rPr>
          <w:rFonts w:cstheme="minorHAnsi"/>
          <w:sz w:val="24"/>
          <w:szCs w:val="24"/>
        </w:rPr>
        <w:t>.</w:t>
      </w:r>
    </w:p>
    <w:p w14:paraId="407807E1" w14:textId="64502E78" w:rsidR="00221DBB" w:rsidRPr="00E56BDE" w:rsidRDefault="00221DBB" w:rsidP="007474D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E56BDE">
        <w:rPr>
          <w:rFonts w:cstheme="minorHAnsi"/>
          <w:sz w:val="24"/>
          <w:szCs w:val="24"/>
        </w:rPr>
        <w:t>ARP can facilitate access to primary care and psych</w:t>
      </w:r>
      <w:r w:rsidR="005F3341">
        <w:rPr>
          <w:rFonts w:cstheme="minorHAnsi"/>
          <w:sz w:val="24"/>
          <w:szCs w:val="24"/>
        </w:rPr>
        <w:t>iatric</w:t>
      </w:r>
      <w:r w:rsidRPr="00E56BDE">
        <w:rPr>
          <w:rFonts w:cstheme="minorHAnsi"/>
          <w:sz w:val="24"/>
          <w:szCs w:val="24"/>
        </w:rPr>
        <w:t xml:space="preserve"> med</w:t>
      </w:r>
      <w:r w:rsidR="0082581D">
        <w:rPr>
          <w:rFonts w:cstheme="minorHAnsi"/>
          <w:sz w:val="24"/>
          <w:szCs w:val="24"/>
        </w:rPr>
        <w:t>ication</w:t>
      </w:r>
      <w:r w:rsidRPr="00E56BDE">
        <w:rPr>
          <w:rFonts w:cstheme="minorHAnsi"/>
          <w:sz w:val="24"/>
          <w:szCs w:val="24"/>
        </w:rPr>
        <w:t xml:space="preserve"> management at AHC</w:t>
      </w:r>
      <w:r w:rsidR="0080756E">
        <w:rPr>
          <w:rFonts w:cstheme="minorHAnsi"/>
          <w:sz w:val="24"/>
          <w:szCs w:val="24"/>
        </w:rPr>
        <w:t>.</w:t>
      </w:r>
    </w:p>
    <w:sectPr w:rsidR="00221DBB" w:rsidRPr="00E56BDE" w:rsidSect="00283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A0FF" w14:textId="77777777" w:rsidR="00ED498F" w:rsidRDefault="00ED498F" w:rsidP="00920148">
      <w:pPr>
        <w:spacing w:after="0" w:line="240" w:lineRule="auto"/>
      </w:pPr>
      <w:r>
        <w:separator/>
      </w:r>
    </w:p>
  </w:endnote>
  <w:endnote w:type="continuationSeparator" w:id="0">
    <w:p w14:paraId="1A9C3817" w14:textId="77777777" w:rsidR="00ED498F" w:rsidRDefault="00ED498F" w:rsidP="0092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537B" w14:textId="77777777" w:rsidR="00005966" w:rsidRDefault="0000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D037" w14:textId="2C9AC64F" w:rsidR="00EC6F11" w:rsidRPr="002F4796" w:rsidRDefault="00EC6F11" w:rsidP="00EC6F11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  <w:b/>
        <w:bCs/>
        <w:sz w:val="24"/>
        <w:szCs w:val="24"/>
        <w:lang w:val="es-419"/>
      </w:rPr>
    </w:pPr>
    <w:r w:rsidRPr="002F4796">
      <w:rPr>
        <w:rFonts w:cstheme="minorHAnsi"/>
        <w:b/>
        <w:bCs/>
        <w:sz w:val="24"/>
        <w:szCs w:val="24"/>
        <w:lang w:val="es-419"/>
      </w:rPr>
      <w:t>999 W. Amador Ave.,</w:t>
    </w:r>
    <w:r w:rsidR="00736CAB" w:rsidRPr="002F4796">
      <w:rPr>
        <w:rFonts w:cstheme="minorHAnsi"/>
        <w:b/>
        <w:bCs/>
        <w:sz w:val="24"/>
        <w:szCs w:val="24"/>
        <w:lang w:val="es-419"/>
      </w:rPr>
      <w:t xml:space="preserve"> </w:t>
    </w:r>
    <w:proofErr w:type="spellStart"/>
    <w:r w:rsidRPr="002F4796">
      <w:rPr>
        <w:rFonts w:cstheme="minorHAnsi"/>
        <w:b/>
        <w:bCs/>
        <w:sz w:val="24"/>
        <w:szCs w:val="24"/>
        <w:lang w:val="es-419"/>
      </w:rPr>
      <w:t>Annex</w:t>
    </w:r>
    <w:proofErr w:type="spellEnd"/>
    <w:r w:rsidRPr="002F4796">
      <w:rPr>
        <w:rFonts w:cstheme="minorHAnsi"/>
        <w:b/>
        <w:bCs/>
        <w:sz w:val="24"/>
        <w:szCs w:val="24"/>
        <w:lang w:val="es-419"/>
      </w:rPr>
      <w:t xml:space="preserve"> Suite D</w:t>
    </w:r>
    <w:r w:rsidR="002F4796" w:rsidRPr="002F4796">
      <w:rPr>
        <w:rFonts w:cstheme="minorHAnsi"/>
        <w:b/>
        <w:bCs/>
        <w:sz w:val="24"/>
        <w:szCs w:val="24"/>
        <w:lang w:val="es-419"/>
      </w:rPr>
      <w:t xml:space="preserve"> </w:t>
    </w:r>
    <w:r w:rsidR="002F4796">
      <w:rPr>
        <w:rFonts w:cstheme="minorHAnsi"/>
        <w:b/>
        <w:bCs/>
        <w:sz w:val="24"/>
        <w:szCs w:val="24"/>
      </w:rPr>
      <w:sym w:font="Wingdings" w:char="F074"/>
    </w:r>
    <w:r w:rsidR="002F4796" w:rsidRPr="002F4796">
      <w:rPr>
        <w:rFonts w:cstheme="minorHAnsi"/>
        <w:b/>
        <w:bCs/>
        <w:sz w:val="24"/>
        <w:szCs w:val="24"/>
        <w:lang w:val="es-419"/>
      </w:rPr>
      <w:t xml:space="preserve"> </w:t>
    </w:r>
    <w:r w:rsidRPr="002F4796">
      <w:rPr>
        <w:rFonts w:cstheme="minorHAnsi"/>
        <w:b/>
        <w:bCs/>
        <w:sz w:val="24"/>
        <w:szCs w:val="24"/>
        <w:lang w:val="es-419"/>
      </w:rPr>
      <w:t>Las Cruces, NM 88005</w:t>
    </w:r>
  </w:p>
  <w:p w14:paraId="4AEB85F4" w14:textId="3902C2AD" w:rsidR="00EC6F11" w:rsidRPr="00627D70" w:rsidRDefault="00627D70" w:rsidP="00EC6F11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  <w:b/>
        <w:bCs/>
        <w:noProof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Mobile Helpline:  </w:t>
    </w:r>
    <w:r w:rsidR="00EC6F11" w:rsidRPr="00627D70">
      <w:rPr>
        <w:rFonts w:cstheme="minorHAnsi"/>
        <w:b/>
        <w:bCs/>
        <w:sz w:val="24"/>
        <w:szCs w:val="24"/>
      </w:rPr>
      <w:t>(575) 323-2266</w:t>
    </w:r>
  </w:p>
  <w:p w14:paraId="7836B1BA" w14:textId="764A8EF4" w:rsidR="00920148" w:rsidRPr="00853F16" w:rsidRDefault="00EC6FCE">
    <w:pPr>
      <w:pStyle w:val="Footer"/>
      <w:jc w:val="center"/>
      <w:rPr>
        <w:b/>
        <w:bCs/>
        <w:sz w:val="24"/>
        <w:szCs w:val="24"/>
      </w:rPr>
    </w:pPr>
    <w:r w:rsidRPr="00853F16">
      <w:rPr>
        <w:b/>
        <w:bCs/>
        <w:sz w:val="24"/>
        <w:szCs w:val="24"/>
      </w:rPr>
      <w:t>W</w:t>
    </w:r>
    <w:r w:rsidR="00005966">
      <w:rPr>
        <w:b/>
        <w:bCs/>
        <w:sz w:val="24"/>
        <w:szCs w:val="24"/>
      </w:rPr>
      <w:t xml:space="preserve">ebsite: </w:t>
    </w:r>
    <w:hyperlink r:id="rId1" w:history="1">
      <w:r w:rsidR="00152409" w:rsidRPr="001E68DF">
        <w:rPr>
          <w:rStyle w:val="Hyperlink"/>
          <w:b/>
          <w:bCs/>
          <w:sz w:val="24"/>
          <w:szCs w:val="24"/>
        </w:rPr>
        <w:t>https://amadorhealth.org/recovery-servic</w:t>
      </w:r>
      <w:r w:rsidR="00152409" w:rsidRPr="001E68DF">
        <w:rPr>
          <w:rStyle w:val="Hyperlink"/>
          <w:b/>
          <w:bCs/>
          <w:sz w:val="24"/>
          <w:szCs w:val="24"/>
        </w:rPr>
        <w:t>es/</w:t>
      </w:r>
    </w:hyperlink>
    <w:r w:rsidR="00152409">
      <w:rPr>
        <w:b/>
        <w:bCs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CDD8" w14:textId="77777777" w:rsidR="00005966" w:rsidRDefault="0000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4A99" w14:textId="77777777" w:rsidR="00ED498F" w:rsidRDefault="00ED498F" w:rsidP="00920148">
      <w:pPr>
        <w:spacing w:after="0" w:line="240" w:lineRule="auto"/>
      </w:pPr>
      <w:r>
        <w:separator/>
      </w:r>
    </w:p>
  </w:footnote>
  <w:footnote w:type="continuationSeparator" w:id="0">
    <w:p w14:paraId="7FD781E5" w14:textId="77777777" w:rsidR="00ED498F" w:rsidRDefault="00ED498F" w:rsidP="0092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D080" w14:textId="77777777" w:rsidR="00005966" w:rsidRDefault="0000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D949" w14:textId="0FAFF151" w:rsidR="008B0B49" w:rsidRDefault="008B0B49" w:rsidP="002833B6">
    <w:pPr>
      <w:pStyle w:val="Header"/>
      <w:jc w:val="center"/>
    </w:pPr>
    <w:r>
      <w:rPr>
        <w:noProof/>
      </w:rPr>
      <w:drawing>
        <wp:inline distT="0" distB="0" distL="0" distR="0" wp14:anchorId="5DBC7C1B" wp14:editId="02661D3A">
          <wp:extent cx="1640205" cy="3898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2ACF" w14:textId="77777777" w:rsidR="00005966" w:rsidRDefault="00005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75A7"/>
    <w:multiLevelType w:val="hybridMultilevel"/>
    <w:tmpl w:val="D2C0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42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1E"/>
    <w:rsid w:val="00000C77"/>
    <w:rsid w:val="00005966"/>
    <w:rsid w:val="00015487"/>
    <w:rsid w:val="000660D8"/>
    <w:rsid w:val="000A67F9"/>
    <w:rsid w:val="00102783"/>
    <w:rsid w:val="001048B1"/>
    <w:rsid w:val="00152409"/>
    <w:rsid w:val="001A70BF"/>
    <w:rsid w:val="001D1047"/>
    <w:rsid w:val="001F123B"/>
    <w:rsid w:val="001F7591"/>
    <w:rsid w:val="002032E3"/>
    <w:rsid w:val="00210699"/>
    <w:rsid w:val="00221DBB"/>
    <w:rsid w:val="002833B6"/>
    <w:rsid w:val="00294C31"/>
    <w:rsid w:val="002F4796"/>
    <w:rsid w:val="002F66F5"/>
    <w:rsid w:val="0034223D"/>
    <w:rsid w:val="003637B9"/>
    <w:rsid w:val="003A1077"/>
    <w:rsid w:val="003B6492"/>
    <w:rsid w:val="003C3891"/>
    <w:rsid w:val="003D2A8A"/>
    <w:rsid w:val="00464361"/>
    <w:rsid w:val="004A1AB2"/>
    <w:rsid w:val="004B1BEC"/>
    <w:rsid w:val="004B2FA0"/>
    <w:rsid w:val="00582EC5"/>
    <w:rsid w:val="005870D1"/>
    <w:rsid w:val="005B12FC"/>
    <w:rsid w:val="005F3341"/>
    <w:rsid w:val="005F791A"/>
    <w:rsid w:val="00627D70"/>
    <w:rsid w:val="00662A3F"/>
    <w:rsid w:val="00695C49"/>
    <w:rsid w:val="006A5BAF"/>
    <w:rsid w:val="006B6BE6"/>
    <w:rsid w:val="006D1F91"/>
    <w:rsid w:val="00717C3E"/>
    <w:rsid w:val="00736989"/>
    <w:rsid w:val="00736CAB"/>
    <w:rsid w:val="00742C91"/>
    <w:rsid w:val="007474DE"/>
    <w:rsid w:val="007775E6"/>
    <w:rsid w:val="007A3743"/>
    <w:rsid w:val="007C1977"/>
    <w:rsid w:val="007E57CB"/>
    <w:rsid w:val="007F42FF"/>
    <w:rsid w:val="00800D42"/>
    <w:rsid w:val="0080756E"/>
    <w:rsid w:val="0082581D"/>
    <w:rsid w:val="00836215"/>
    <w:rsid w:val="00853F16"/>
    <w:rsid w:val="008847F3"/>
    <w:rsid w:val="008B0B49"/>
    <w:rsid w:val="00920148"/>
    <w:rsid w:val="00926D8C"/>
    <w:rsid w:val="00967A2A"/>
    <w:rsid w:val="0097446A"/>
    <w:rsid w:val="009752B0"/>
    <w:rsid w:val="009D0365"/>
    <w:rsid w:val="009D39F3"/>
    <w:rsid w:val="009E4DE6"/>
    <w:rsid w:val="009F046F"/>
    <w:rsid w:val="00A00429"/>
    <w:rsid w:val="00A04814"/>
    <w:rsid w:val="00A3059A"/>
    <w:rsid w:val="00A9296D"/>
    <w:rsid w:val="00AE3060"/>
    <w:rsid w:val="00B322F5"/>
    <w:rsid w:val="00B713E0"/>
    <w:rsid w:val="00B9221E"/>
    <w:rsid w:val="00BD0B19"/>
    <w:rsid w:val="00BF48AF"/>
    <w:rsid w:val="00C22B1B"/>
    <w:rsid w:val="00C47570"/>
    <w:rsid w:val="00CA153D"/>
    <w:rsid w:val="00CB089F"/>
    <w:rsid w:val="00CE099B"/>
    <w:rsid w:val="00D452EA"/>
    <w:rsid w:val="00D62607"/>
    <w:rsid w:val="00D943D3"/>
    <w:rsid w:val="00DE2867"/>
    <w:rsid w:val="00E25863"/>
    <w:rsid w:val="00E40DDC"/>
    <w:rsid w:val="00E55D59"/>
    <w:rsid w:val="00E56BDE"/>
    <w:rsid w:val="00EB38E7"/>
    <w:rsid w:val="00EC6F11"/>
    <w:rsid w:val="00EC6FCE"/>
    <w:rsid w:val="00EC7E78"/>
    <w:rsid w:val="00ED498F"/>
    <w:rsid w:val="00F011EF"/>
    <w:rsid w:val="00F723D4"/>
    <w:rsid w:val="00FC1095"/>
    <w:rsid w:val="00FC1F90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DF1A1"/>
  <w15:chartTrackingRefBased/>
  <w15:docId w15:val="{FC3F4529-E99C-48A8-B0C1-26665AB3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2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48"/>
  </w:style>
  <w:style w:type="paragraph" w:styleId="Footer">
    <w:name w:val="footer"/>
    <w:basedOn w:val="Normal"/>
    <w:link w:val="FooterChar"/>
    <w:uiPriority w:val="99"/>
    <w:unhideWhenUsed/>
    <w:rsid w:val="0092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48"/>
  </w:style>
  <w:style w:type="paragraph" w:styleId="ListParagraph">
    <w:name w:val="List Paragraph"/>
    <w:basedOn w:val="Normal"/>
    <w:uiPriority w:val="34"/>
    <w:qFormat/>
    <w:rsid w:val="00221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madorhealth.org/recovery-serv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Stewart</dc:creator>
  <cp:keywords/>
  <dc:description/>
  <cp:lastModifiedBy>Ray Stewart</cp:lastModifiedBy>
  <cp:revision>17</cp:revision>
  <dcterms:created xsi:type="dcterms:W3CDTF">2022-08-31T12:12:00Z</dcterms:created>
  <dcterms:modified xsi:type="dcterms:W3CDTF">2022-08-31T12:59:00Z</dcterms:modified>
</cp:coreProperties>
</file>